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EC1" w:rsidRDefault="00464EC1" w:rsidP="006975C0">
      <w:pPr>
        <w:spacing w:line="240" w:lineRule="auto"/>
        <w:rPr>
          <w:rFonts w:eastAsia="Times New Roman" w:cstheme="minorHAnsi"/>
          <w:b/>
          <w:bCs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color w:val="333333"/>
          <w:sz w:val="24"/>
          <w:szCs w:val="24"/>
          <w:lang w:eastAsia="it-IT"/>
        </w:rPr>
        <w:t>Living people varese</w:t>
      </w:r>
    </w:p>
    <w:p w:rsidR="00464EC1" w:rsidRDefault="00464EC1" w:rsidP="006975C0">
      <w:pPr>
        <w:spacing w:line="240" w:lineRule="auto"/>
        <w:rPr>
          <w:rFonts w:eastAsia="Times New Roman" w:cstheme="minorHAnsi"/>
          <w:b/>
          <w:bCs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color w:val="333333"/>
          <w:sz w:val="24"/>
          <w:szCs w:val="24"/>
          <w:lang w:eastAsia="it-IT"/>
        </w:rPr>
        <w:t>Foto di Enrico Pavesi</w:t>
      </w:r>
    </w:p>
    <w:p w:rsidR="006975C0" w:rsidRDefault="006975C0" w:rsidP="006975C0">
      <w:pPr>
        <w:spacing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bookmarkStart w:id="0" w:name="_GoBack"/>
      <w:bookmarkEnd w:id="0"/>
      <w:r w:rsidRPr="006975C0">
        <w:rPr>
          <w:rFonts w:eastAsia="Times New Roman" w:cstheme="minorHAnsi"/>
          <w:b/>
          <w:bCs/>
          <w:color w:val="333333"/>
          <w:sz w:val="24"/>
          <w:szCs w:val="24"/>
          <w:lang w:eastAsia="it-IT"/>
        </w:rPr>
        <w:t>Aggiungi un pasto a tavola</w:t>
      </w:r>
      <w:r w:rsidRPr="006975C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 </w:t>
      </w:r>
    </w:p>
    <w:p w:rsidR="00A25960" w:rsidRPr="006975C0" w:rsidRDefault="00A25960" w:rsidP="006975C0">
      <w:pPr>
        <w:spacing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233 + 231</w:t>
      </w:r>
    </w:p>
    <w:p w:rsidR="006975C0" w:rsidRDefault="006975C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 w:rsidRPr="006975C0">
        <w:rPr>
          <w:rFonts w:eastAsia="Times New Roman" w:cstheme="minorHAnsi"/>
          <w:bCs/>
          <w:color w:val="000000"/>
          <w:sz w:val="24"/>
          <w:szCs w:val="24"/>
          <w:lang w:eastAsia="it-IT"/>
        </w:rPr>
        <w:t>La scelta di questa inedita location ha preso ispirazione d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all’esperien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 xml:space="preserve">za romana promossa da Papa Francesco e 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della Comunità di Sant’Egid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 xml:space="preserve">io 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 xml:space="preserve">che 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 xml:space="preserve">da anni 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promuove una analog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>a cena da anni nella Chiesa di S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anta Maria in Trastevere</w:t>
      </w:r>
      <w:r w:rsidRPr="00464EC1">
        <w:rPr>
          <w:rFonts w:eastAsia="Times New Roman" w:cstheme="minorHAnsi"/>
          <w:color w:val="333333"/>
          <w:sz w:val="24"/>
          <w:szCs w:val="24"/>
          <w:lang w:eastAsia="it-IT"/>
        </w:rPr>
        <w:t>.</w:t>
      </w:r>
      <w:r w:rsidRPr="00464EC1">
        <w:rPr>
          <w:rFonts w:eastAsia="Times New Roman" w:cstheme="minorHAnsi"/>
          <w:bCs/>
          <w:color w:val="000000"/>
          <w:sz w:val="24"/>
          <w:szCs w:val="24"/>
          <w:lang w:eastAsia="it-IT"/>
        </w:rPr>
        <w:t xml:space="preserve"> </w:t>
      </w:r>
      <w:r w:rsidR="00464EC1" w:rsidRPr="00464EC1">
        <w:rPr>
          <w:rFonts w:eastAsia="Times New Roman" w:cstheme="minorHAnsi"/>
          <w:bCs/>
          <w:color w:val="000000"/>
          <w:sz w:val="24"/>
          <w:szCs w:val="24"/>
          <w:lang w:eastAsia="it-IT"/>
        </w:rPr>
        <w:t>La</w:t>
      </w:r>
      <w:r w:rsidR="00464EC1" w:rsidRPr="006975C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 xml:space="preserve"> </w:t>
      </w:r>
      <w:r w:rsidR="00464EC1" w:rsidRPr="006975C0">
        <w:rPr>
          <w:rFonts w:eastAsia="Times New Roman" w:cstheme="minorHAnsi"/>
          <w:color w:val="333333"/>
          <w:sz w:val="24"/>
          <w:szCs w:val="24"/>
          <w:lang w:eastAsia="it-IT"/>
        </w:rPr>
        <w:t>chiesa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 xml:space="preserve"> francescana 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di sant’Ant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onio alla Brunella ha colto il messaggio in segno di vicinanza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 xml:space="preserve"> ad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 xml:space="preserve"> un luogo simbolo del sostegno alimentare e dell’incontro con gli ultimi a Vare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>se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. Il ricavato della serata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>,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 xml:space="preserve"> che ha accolto oltre quattrocento persone, è stato interamente devoluto a quattro realtà fondamenta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 xml:space="preserve">li del territorio per sfamare i 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poveri: </w:t>
      </w:r>
      <w:r w:rsidRPr="00464EC1">
        <w:rPr>
          <w:rFonts w:eastAsia="Times New Roman" w:cstheme="minorHAnsi"/>
          <w:bCs/>
          <w:color w:val="333333"/>
          <w:sz w:val="24"/>
          <w:szCs w:val="24"/>
          <w:lang w:eastAsia="it-IT"/>
        </w:rPr>
        <w:t>Nonsolopane, Croce Rossa Italiana, Pane di Sant’Antonio e Farsi Prossimo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>.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 xml:space="preserve"> </w:t>
      </w:r>
      <w:r w:rsidR="00464EC1">
        <w:rPr>
          <w:rFonts w:eastAsia="Times New Roman" w:cstheme="minorHAnsi"/>
          <w:color w:val="333333"/>
          <w:sz w:val="24"/>
          <w:szCs w:val="24"/>
          <w:lang w:eastAsia="it-IT"/>
        </w:rPr>
        <w:t>A</w:t>
      </w:r>
      <w:r w:rsidRPr="006975C0">
        <w:rPr>
          <w:rFonts w:eastAsia="Times New Roman" w:cstheme="minorHAnsi"/>
          <w:color w:val="333333"/>
          <w:sz w:val="24"/>
          <w:szCs w:val="24"/>
          <w:lang w:eastAsia="it-IT"/>
        </w:rPr>
        <w:t>ssociazioni che operano ogni giorno a fianco delle persone in difficoltà, offrendo loro supporto concreto, pasti caldi, accoglienza e una prospettiva di speranza».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307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235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357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237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243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310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255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256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323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262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270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272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361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275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280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386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287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291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306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404</w:t>
      </w:r>
    </w:p>
    <w:p w:rsidR="00A25960" w:rsidRDefault="00A25960" w:rsidP="006975C0">
      <w:pPr>
        <w:spacing w:line="240" w:lineRule="auto"/>
        <w:rPr>
          <w:rFonts w:eastAsia="Times New Roman" w:cstheme="minorHAnsi"/>
          <w:color w:val="333333"/>
          <w:sz w:val="24"/>
          <w:szCs w:val="24"/>
          <w:lang w:eastAsia="it-IT"/>
        </w:rPr>
      </w:pPr>
      <w:r>
        <w:rPr>
          <w:rFonts w:eastAsia="Times New Roman" w:cstheme="minorHAnsi"/>
          <w:color w:val="333333"/>
          <w:sz w:val="24"/>
          <w:szCs w:val="24"/>
          <w:lang w:eastAsia="it-IT"/>
        </w:rPr>
        <w:t>410</w:t>
      </w:r>
    </w:p>
    <w:p w:rsidR="00A25960" w:rsidRPr="006975C0" w:rsidRDefault="00A25960" w:rsidP="006975C0">
      <w:pPr>
        <w:spacing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</w:p>
    <w:p w:rsidR="00FE06E9" w:rsidRPr="006975C0" w:rsidRDefault="00FE06E9">
      <w:pPr>
        <w:rPr>
          <w:rFonts w:cstheme="minorHAnsi"/>
          <w:sz w:val="24"/>
          <w:szCs w:val="24"/>
        </w:rPr>
      </w:pPr>
    </w:p>
    <w:sectPr w:rsidR="00FE06E9" w:rsidRPr="006975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0"/>
    <w:rsid w:val="00464EC1"/>
    <w:rsid w:val="006975C0"/>
    <w:rsid w:val="00A25960"/>
    <w:rsid w:val="00FE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372F"/>
  <w15:chartTrackingRefBased/>
  <w15:docId w15:val="{4FD67155-204D-4C1F-87A1-6539B66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97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975C0"/>
    <w:rPr>
      <w:b/>
      <w:bCs/>
    </w:rPr>
  </w:style>
  <w:style w:type="character" w:customStyle="1" w:styleId="ob-widget-text">
    <w:name w:val="ob-widget-text"/>
    <w:basedOn w:val="Carpredefinitoparagrafo"/>
    <w:rsid w:val="006975C0"/>
  </w:style>
  <w:style w:type="character" w:customStyle="1" w:styleId="ob-unit">
    <w:name w:val="ob-unit"/>
    <w:basedOn w:val="Carpredefinitoparagrafo"/>
    <w:rsid w:val="006975C0"/>
  </w:style>
  <w:style w:type="character" w:customStyle="1" w:styleId="ob-rec-label">
    <w:name w:val="ob-rec-label"/>
    <w:basedOn w:val="Carpredefinitoparagrafo"/>
    <w:rsid w:val="00697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33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7901">
                      <w:marLeft w:val="0"/>
                      <w:marRight w:val="0"/>
                      <w:marTop w:val="12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5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9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21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514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637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2025-06-04T08:47:00Z</dcterms:created>
  <dcterms:modified xsi:type="dcterms:W3CDTF">2025-06-04T09:20:00Z</dcterms:modified>
</cp:coreProperties>
</file>